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38" w:rsidRDefault="00AD0BBC" w:rsidP="00AD0BBC">
      <w:pPr>
        <w:jc w:val="right"/>
        <w:rPr>
          <w:rFonts w:ascii="Times New Roman" w:hAnsi="Times New Roman"/>
          <w:sz w:val="28"/>
          <w:szCs w:val="28"/>
        </w:rPr>
      </w:pPr>
      <w:r w:rsidRPr="00AD0BBC">
        <w:rPr>
          <w:rFonts w:ascii="Times New Roman" w:hAnsi="Times New Roman"/>
          <w:sz w:val="28"/>
          <w:szCs w:val="28"/>
        </w:rPr>
        <w:t>ПРОЕКТ</w:t>
      </w:r>
    </w:p>
    <w:p w:rsidR="00147150" w:rsidRDefault="00AD0BBC" w:rsidP="00AD0B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7150">
        <w:rPr>
          <w:rFonts w:ascii="Times New Roman" w:hAnsi="Times New Roman"/>
          <w:sz w:val="28"/>
          <w:szCs w:val="28"/>
        </w:rPr>
        <w:t>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47150">
        <w:rPr>
          <w:rFonts w:ascii="Times New Roman" w:hAnsi="Times New Roman"/>
          <w:sz w:val="28"/>
          <w:szCs w:val="28"/>
        </w:rPr>
        <w:t>Схемы</w:t>
      </w:r>
      <w:r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</w:t>
      </w:r>
    </w:p>
    <w:p w:rsidR="00AD0BBC" w:rsidRDefault="00AD0BBC" w:rsidP="00AD0BBC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сельского пос</w:t>
      </w:r>
      <w:r w:rsidR="00147150">
        <w:rPr>
          <w:rFonts w:ascii="Times New Roman" w:hAnsi="Times New Roman"/>
          <w:sz w:val="28"/>
          <w:szCs w:val="28"/>
        </w:rPr>
        <w:t xml:space="preserve">еления </w:t>
      </w:r>
    </w:p>
    <w:p w:rsidR="00147150" w:rsidRDefault="00147150" w:rsidP="00AD0B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47150" w:rsidRPr="00147150" w:rsidRDefault="00147150" w:rsidP="00AD0B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0BBC" w:rsidRDefault="00DD49FB" w:rsidP="00AD0B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AD0BBC">
        <w:rPr>
          <w:rFonts w:ascii="Times New Roman" w:hAnsi="Times New Roman"/>
          <w:sz w:val="28"/>
          <w:szCs w:val="28"/>
        </w:rPr>
        <w:t>В соответствии с Федеральным законом от 06.10.2003г.</w:t>
      </w:r>
      <w:proofErr w:type="gramEnd"/>
      <w:r w:rsidR="00AD0B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D0BBC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Федеральным законом от 28.12.2009г. № 381-ФЗ «Об основах государственного регулирования торговой деятельности в Российской Федерации», Законом Республики Башкортостан от 14.07.2010г. № 296-з «О регулировании торговой деятельности в Республике Башкортостан», Постановлением Правительства Республики Башкортостан от 11.04.2011г. № 98 «О порядке разработки и утверждения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органами местного самоуправления схемы размещения нестационарных торговых объектов на территории Республики Башкортостан», администрация сельского поселения Акбулатовский сельсовет муниципального района Мишкинский район Республики Башкортостан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DD49FB" w:rsidRDefault="00A178E0" w:rsidP="00DD49F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Схему размещения нестационарных торговых объектов на территории сельского поселения Акбулатовский сельсовет муниципального района Мишкинский район Республики Башкортостан согласно Приложению 1.</w:t>
      </w:r>
    </w:p>
    <w:p w:rsidR="00A178E0" w:rsidRDefault="00A178E0" w:rsidP="00DD49F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внесение изменений в Схему в соответствии с Порядком возложить на управляющего делами.</w:t>
      </w:r>
    </w:p>
    <w:p w:rsidR="00A178E0" w:rsidRDefault="00A178E0" w:rsidP="00DD49F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A178E0" w:rsidRDefault="00A178E0" w:rsidP="00A178E0">
      <w:pPr>
        <w:jc w:val="both"/>
        <w:rPr>
          <w:rFonts w:ascii="Times New Roman" w:hAnsi="Times New Roman"/>
          <w:sz w:val="28"/>
          <w:szCs w:val="28"/>
        </w:rPr>
      </w:pPr>
    </w:p>
    <w:p w:rsidR="00A178E0" w:rsidRDefault="00A178E0" w:rsidP="00A178E0">
      <w:pPr>
        <w:pStyle w:val="ConsPlusNormal"/>
        <w:ind w:firstLine="540"/>
        <w:jc w:val="both"/>
      </w:pPr>
    </w:p>
    <w:p w:rsidR="00A178E0" w:rsidRDefault="00A178E0" w:rsidP="00A178E0">
      <w:pPr>
        <w:pStyle w:val="ConsPlusNormal"/>
        <w:ind w:firstLine="540"/>
        <w:jc w:val="both"/>
      </w:pPr>
    </w:p>
    <w:p w:rsidR="00A178E0" w:rsidRDefault="00A178E0" w:rsidP="00A178E0">
      <w:pPr>
        <w:pStyle w:val="ConsPlusNormal"/>
        <w:ind w:firstLine="540"/>
        <w:jc w:val="both"/>
      </w:pPr>
    </w:p>
    <w:p w:rsidR="00A178E0" w:rsidRDefault="00A178E0" w:rsidP="00A178E0">
      <w:pPr>
        <w:pStyle w:val="ConsPlusNormal"/>
        <w:ind w:firstLine="540"/>
        <w:jc w:val="both"/>
      </w:pPr>
    </w:p>
    <w:p w:rsidR="00A178E0" w:rsidRDefault="00A178E0" w:rsidP="00A178E0">
      <w:pPr>
        <w:sectPr w:rsidR="00A178E0" w:rsidSect="00E45D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78E0" w:rsidRPr="00A178E0" w:rsidRDefault="00A178E0" w:rsidP="00A178E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178E0">
        <w:rPr>
          <w:rFonts w:ascii="Times New Roman" w:hAnsi="Times New Roman" w:cs="Times New Roman"/>
        </w:rPr>
        <w:lastRenderedPageBreak/>
        <w:t>Приложение 1</w:t>
      </w:r>
    </w:p>
    <w:p w:rsidR="00A178E0" w:rsidRDefault="00A178E0" w:rsidP="00A178E0">
      <w:pPr>
        <w:spacing w:after="1"/>
      </w:pPr>
    </w:p>
    <w:p w:rsidR="00A178E0" w:rsidRDefault="00A178E0" w:rsidP="00A178E0">
      <w:pPr>
        <w:pStyle w:val="ConsPlusNormal"/>
        <w:ind w:firstLine="540"/>
        <w:jc w:val="both"/>
      </w:pPr>
    </w:p>
    <w:p w:rsidR="00A178E0" w:rsidRPr="00A178E0" w:rsidRDefault="00A178E0" w:rsidP="00A178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6"/>
      <w:bookmarkEnd w:id="0"/>
      <w:r w:rsidRPr="00A178E0">
        <w:rPr>
          <w:rFonts w:ascii="Times New Roman" w:hAnsi="Times New Roman" w:cs="Times New Roman"/>
          <w:sz w:val="28"/>
          <w:szCs w:val="28"/>
        </w:rPr>
        <w:t>СХЕМА</w:t>
      </w:r>
    </w:p>
    <w:p w:rsidR="00A178E0" w:rsidRPr="00A178E0" w:rsidRDefault="00A178E0" w:rsidP="00A178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78E0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</w:t>
      </w:r>
    </w:p>
    <w:p w:rsidR="00A178E0" w:rsidRPr="00A178E0" w:rsidRDefault="00A178E0" w:rsidP="00A178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78E0">
        <w:rPr>
          <w:rFonts w:ascii="Times New Roman" w:hAnsi="Times New Roman" w:cs="Times New Roman"/>
          <w:sz w:val="28"/>
          <w:szCs w:val="28"/>
          <w:u w:val="single"/>
        </w:rPr>
        <w:t>Акбулатовский сельсовет муниципального района Мишкинский район Республики Башкортостан</w:t>
      </w:r>
    </w:p>
    <w:p w:rsidR="00A178E0" w:rsidRPr="00A178E0" w:rsidRDefault="00A178E0" w:rsidP="00A178E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78E0">
        <w:rPr>
          <w:rFonts w:ascii="Times New Roman" w:hAnsi="Times New Roman" w:cs="Times New Roman"/>
          <w:sz w:val="22"/>
          <w:szCs w:val="22"/>
        </w:rPr>
        <w:t>(наименование муниципального образования Республики Башкортостан)</w:t>
      </w:r>
    </w:p>
    <w:p w:rsidR="00A178E0" w:rsidRDefault="00A178E0" w:rsidP="00A178E0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021"/>
        <w:gridCol w:w="1418"/>
        <w:gridCol w:w="2410"/>
        <w:gridCol w:w="1559"/>
        <w:gridCol w:w="1984"/>
        <w:gridCol w:w="3402"/>
      </w:tblGrid>
      <w:tr w:rsidR="00A178E0" w:rsidRPr="00A178E0" w:rsidTr="00147150">
        <w:tc>
          <w:tcPr>
            <w:tcW w:w="510" w:type="dxa"/>
          </w:tcPr>
          <w:p w:rsidR="00A178E0" w:rsidRPr="00A178E0" w:rsidRDefault="00A178E0" w:rsidP="00CE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8E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A178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178E0">
              <w:rPr>
                <w:rFonts w:ascii="Times New Roman" w:hAnsi="Times New Roman" w:cs="Times New Roman"/>
              </w:rPr>
              <w:t>/</w:t>
            </w:r>
            <w:proofErr w:type="spellStart"/>
            <w:r w:rsidRPr="00A178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21" w:type="dxa"/>
          </w:tcPr>
          <w:p w:rsidR="00A178E0" w:rsidRPr="00A178E0" w:rsidRDefault="00A178E0" w:rsidP="00CE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8E0">
              <w:rPr>
                <w:rFonts w:ascii="Times New Roman" w:hAnsi="Times New Roman" w:cs="Times New Roman"/>
              </w:rPr>
              <w:t>Месторасположение нестационарного торгового объекта</w:t>
            </w:r>
          </w:p>
        </w:tc>
        <w:tc>
          <w:tcPr>
            <w:tcW w:w="1418" w:type="dxa"/>
          </w:tcPr>
          <w:p w:rsidR="00A178E0" w:rsidRPr="00A178E0" w:rsidRDefault="00A178E0" w:rsidP="00CE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8E0">
              <w:rPr>
                <w:rFonts w:ascii="Times New Roman" w:hAnsi="Times New Roman" w:cs="Times New Roman"/>
              </w:rPr>
              <w:t>Нестационарный торговый объект (указать какой)</w:t>
            </w:r>
          </w:p>
        </w:tc>
        <w:tc>
          <w:tcPr>
            <w:tcW w:w="2410" w:type="dxa"/>
          </w:tcPr>
          <w:p w:rsidR="00A178E0" w:rsidRPr="00A178E0" w:rsidRDefault="00A178E0" w:rsidP="00CE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8E0">
              <w:rPr>
                <w:rFonts w:ascii="Times New Roman" w:hAnsi="Times New Roman" w:cs="Times New Roman"/>
              </w:rPr>
              <w:t>Специализация нестационарного торгового объекта</w:t>
            </w:r>
          </w:p>
        </w:tc>
        <w:tc>
          <w:tcPr>
            <w:tcW w:w="1559" w:type="dxa"/>
          </w:tcPr>
          <w:p w:rsidR="00A178E0" w:rsidRPr="00A178E0" w:rsidRDefault="00A178E0" w:rsidP="00CE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8E0">
              <w:rPr>
                <w:rFonts w:ascii="Times New Roman" w:hAnsi="Times New Roman" w:cs="Times New Roman"/>
              </w:rPr>
              <w:t>Площадь нестационарного торгового объекта</w:t>
            </w:r>
          </w:p>
        </w:tc>
        <w:tc>
          <w:tcPr>
            <w:tcW w:w="1984" w:type="dxa"/>
          </w:tcPr>
          <w:p w:rsidR="00A178E0" w:rsidRPr="00A178E0" w:rsidRDefault="00A178E0" w:rsidP="00CE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8E0">
              <w:rPr>
                <w:rFonts w:ascii="Times New Roman" w:hAnsi="Times New Roman" w:cs="Times New Roman"/>
              </w:rPr>
              <w:t>Срок, период размещения нестационарного торгового объекта</w:t>
            </w:r>
          </w:p>
        </w:tc>
        <w:tc>
          <w:tcPr>
            <w:tcW w:w="3402" w:type="dxa"/>
          </w:tcPr>
          <w:p w:rsidR="00A178E0" w:rsidRPr="00A178E0" w:rsidRDefault="00A178E0" w:rsidP="00CE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8E0">
              <w:rPr>
                <w:rFonts w:ascii="Times New Roman" w:hAnsi="Times New Roman" w:cs="Times New Roman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A178E0" w:rsidRPr="00A178E0" w:rsidTr="00147150">
        <w:tc>
          <w:tcPr>
            <w:tcW w:w="510" w:type="dxa"/>
          </w:tcPr>
          <w:p w:rsidR="00A178E0" w:rsidRPr="00A178E0" w:rsidRDefault="00A178E0" w:rsidP="00CE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8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</w:tcPr>
          <w:p w:rsidR="00A178E0" w:rsidRPr="00A178E0" w:rsidRDefault="00A178E0" w:rsidP="00CE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8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178E0" w:rsidRPr="00A178E0" w:rsidRDefault="00A178E0" w:rsidP="00CE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8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A178E0" w:rsidRPr="00A178E0" w:rsidRDefault="00A178E0" w:rsidP="00CE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8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178E0" w:rsidRPr="00A178E0" w:rsidRDefault="00A178E0" w:rsidP="00CE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8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A178E0" w:rsidRPr="00A178E0" w:rsidRDefault="00A178E0" w:rsidP="00CE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8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A178E0" w:rsidRPr="00A178E0" w:rsidRDefault="00A178E0" w:rsidP="00CE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8E0">
              <w:rPr>
                <w:rFonts w:ascii="Times New Roman" w:hAnsi="Times New Roman" w:cs="Times New Roman"/>
              </w:rPr>
              <w:t>7</w:t>
            </w:r>
          </w:p>
        </w:tc>
      </w:tr>
      <w:tr w:rsidR="00A178E0" w:rsidRPr="00A178E0" w:rsidTr="00147150">
        <w:tc>
          <w:tcPr>
            <w:tcW w:w="510" w:type="dxa"/>
          </w:tcPr>
          <w:p w:rsidR="00A178E0" w:rsidRPr="00A178E0" w:rsidRDefault="00A178E0" w:rsidP="00CE38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</w:tcPr>
          <w:p w:rsidR="00A178E0" w:rsidRPr="00A178E0" w:rsidRDefault="00A178E0" w:rsidP="00E756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д.Староакбулатово ул. Трактовая рядом с д. 28а</w:t>
            </w:r>
          </w:p>
        </w:tc>
        <w:tc>
          <w:tcPr>
            <w:tcW w:w="1418" w:type="dxa"/>
          </w:tcPr>
          <w:p w:rsidR="00A178E0" w:rsidRPr="00A178E0" w:rsidRDefault="00A178E0" w:rsidP="00E756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410" w:type="dxa"/>
          </w:tcPr>
          <w:p w:rsidR="00A178E0" w:rsidRPr="00A178E0" w:rsidRDefault="00147150" w:rsidP="00E756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Смешанный, ТПС</w:t>
            </w:r>
          </w:p>
        </w:tc>
        <w:tc>
          <w:tcPr>
            <w:tcW w:w="1559" w:type="dxa"/>
          </w:tcPr>
          <w:p w:rsidR="00A178E0" w:rsidRPr="00A178E0" w:rsidRDefault="00147150" w:rsidP="00E756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кв.м.</w:t>
            </w:r>
          </w:p>
        </w:tc>
        <w:tc>
          <w:tcPr>
            <w:tcW w:w="1984" w:type="dxa"/>
          </w:tcPr>
          <w:p w:rsidR="00A178E0" w:rsidRPr="00A178E0" w:rsidRDefault="00147150" w:rsidP="00E756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30.05.2024</w:t>
            </w:r>
          </w:p>
        </w:tc>
        <w:tc>
          <w:tcPr>
            <w:tcW w:w="3402" w:type="dxa"/>
          </w:tcPr>
          <w:p w:rsidR="00A178E0" w:rsidRPr="00A178E0" w:rsidRDefault="00147150" w:rsidP="00E756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ЗУ в соответствии с законодательством</w:t>
            </w:r>
          </w:p>
        </w:tc>
      </w:tr>
      <w:tr w:rsidR="00A178E0" w:rsidRPr="00A178E0" w:rsidTr="00147150">
        <w:tc>
          <w:tcPr>
            <w:tcW w:w="510" w:type="dxa"/>
          </w:tcPr>
          <w:p w:rsidR="00A178E0" w:rsidRPr="00A178E0" w:rsidRDefault="00A178E0" w:rsidP="00CE38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A178E0" w:rsidRPr="00A178E0" w:rsidRDefault="00A178E0" w:rsidP="00E756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178E0" w:rsidRPr="00A178E0" w:rsidRDefault="00A178E0" w:rsidP="00E756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178E0" w:rsidRPr="00A178E0" w:rsidRDefault="00A178E0" w:rsidP="00E756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78E0" w:rsidRPr="00A178E0" w:rsidRDefault="00A178E0" w:rsidP="00E756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178E0" w:rsidRPr="00A178E0" w:rsidRDefault="00A178E0" w:rsidP="00E756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178E0" w:rsidRPr="00A178E0" w:rsidRDefault="00A178E0" w:rsidP="00E756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78E0" w:rsidRDefault="00A178E0" w:rsidP="00A178E0">
      <w:pPr>
        <w:pStyle w:val="ConsPlusNormal"/>
        <w:ind w:firstLine="540"/>
        <w:jc w:val="both"/>
      </w:pPr>
    </w:p>
    <w:p w:rsidR="00A178E0" w:rsidRDefault="00A178E0" w:rsidP="00A178E0">
      <w:pPr>
        <w:pStyle w:val="ConsPlusNormal"/>
        <w:ind w:firstLine="540"/>
        <w:jc w:val="both"/>
      </w:pPr>
    </w:p>
    <w:p w:rsidR="00A178E0" w:rsidRDefault="00A178E0" w:rsidP="00A178E0">
      <w:bookmarkStart w:id="1" w:name="_GoBack"/>
      <w:bookmarkEnd w:id="1"/>
    </w:p>
    <w:p w:rsidR="00A178E0" w:rsidRPr="00A178E0" w:rsidRDefault="00A178E0" w:rsidP="00A178E0">
      <w:pPr>
        <w:jc w:val="both"/>
        <w:rPr>
          <w:rFonts w:ascii="Times New Roman" w:hAnsi="Times New Roman"/>
          <w:sz w:val="28"/>
          <w:szCs w:val="28"/>
        </w:rPr>
      </w:pPr>
    </w:p>
    <w:p w:rsidR="00AD0BBC" w:rsidRDefault="00AD0BBC" w:rsidP="00AD0BBC">
      <w:pPr>
        <w:jc w:val="right"/>
      </w:pPr>
    </w:p>
    <w:p w:rsidR="00DD49FB" w:rsidRDefault="00DD49FB" w:rsidP="00AD0BBC">
      <w:pPr>
        <w:jc w:val="right"/>
      </w:pPr>
    </w:p>
    <w:p w:rsidR="00DD49FB" w:rsidRDefault="00DD49FB" w:rsidP="00AD0BBC">
      <w:pPr>
        <w:jc w:val="right"/>
      </w:pPr>
    </w:p>
    <w:sectPr w:rsidR="00DD49FB" w:rsidSect="00A178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07665"/>
    <w:multiLevelType w:val="hybridMultilevel"/>
    <w:tmpl w:val="74240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0BBC"/>
    <w:rsid w:val="00110998"/>
    <w:rsid w:val="00147150"/>
    <w:rsid w:val="00200FD9"/>
    <w:rsid w:val="0025754F"/>
    <w:rsid w:val="003D3FF4"/>
    <w:rsid w:val="004C3757"/>
    <w:rsid w:val="00A178E0"/>
    <w:rsid w:val="00A244CE"/>
    <w:rsid w:val="00AD0BBC"/>
    <w:rsid w:val="00CC4A08"/>
    <w:rsid w:val="00DD49FB"/>
    <w:rsid w:val="00E75676"/>
    <w:rsid w:val="00E9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5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71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71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4715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4715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4715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4715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4715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14715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4715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1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71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471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4715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4715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4715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14715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14715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14715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471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4715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4715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4715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47150"/>
    <w:rPr>
      <w:b/>
      <w:bCs/>
    </w:rPr>
  </w:style>
  <w:style w:type="character" w:styleId="a8">
    <w:name w:val="Emphasis"/>
    <w:basedOn w:val="a0"/>
    <w:uiPriority w:val="20"/>
    <w:qFormat/>
    <w:rsid w:val="0014715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47150"/>
    <w:rPr>
      <w:szCs w:val="32"/>
    </w:rPr>
  </w:style>
  <w:style w:type="paragraph" w:styleId="aa">
    <w:name w:val="List Paragraph"/>
    <w:basedOn w:val="a"/>
    <w:uiPriority w:val="34"/>
    <w:qFormat/>
    <w:rsid w:val="001471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7150"/>
    <w:rPr>
      <w:i/>
    </w:rPr>
  </w:style>
  <w:style w:type="character" w:customStyle="1" w:styleId="22">
    <w:name w:val="Цитата 2 Знак"/>
    <w:basedOn w:val="a0"/>
    <w:link w:val="21"/>
    <w:uiPriority w:val="29"/>
    <w:rsid w:val="0014715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4715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47150"/>
    <w:rPr>
      <w:b/>
      <w:i/>
      <w:sz w:val="24"/>
    </w:rPr>
  </w:style>
  <w:style w:type="character" w:styleId="ad">
    <w:name w:val="Subtle Emphasis"/>
    <w:uiPriority w:val="19"/>
    <w:qFormat/>
    <w:rsid w:val="0014715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4715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4715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4715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47150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ConsPlusNormal">
    <w:name w:val="ConsPlusNormal"/>
    <w:rsid w:val="00DD4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78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147150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2019-05-21T11:41:00Z</dcterms:created>
  <dcterms:modified xsi:type="dcterms:W3CDTF">2019-05-22T05:41:00Z</dcterms:modified>
</cp:coreProperties>
</file>